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 xml:space="preserve">Suceava</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rPr>
                <w:b/>
                <w:color w:val="0D5F78"/>
              </w:rPr>
              <w:t>Autoritatea administrației publice</w:t>
            </w:r>
          </w:p>
          <w:p w14:paraId="1E800E65" w14:textId="77777777" w:rsidR="00D06E85" w:rsidRDefault="00D06E85">
            <w:pPr>
              <w:keepNext/>
            </w:pPr>
            <w:r>
              <w:t xml:space="preserve">Comuna Poieni - Solca</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 xml:space="preserve">21769911</w:t>
            </w:r>
          </w:p>
        </w:tc>
        <w:tc>
          <w:tcPr>
            <w:tcW w:w="5621" w:type="dxa"/>
            <w:gridSpan w:val="2"/>
            <w:shd w:val="clear" w:color="auto" w:fill="F0F0F0"/>
          </w:tcPr>
          <w:p w14:paraId="2FE3433C" w14:textId="77777777" w:rsidR="00D06E85" w:rsidRDefault="00000000">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0E80596B" w14:textId="77777777" w:rsidR="00D06E85" w:rsidRDefault="00D06E85">
            <w:pPr>
              <w:keepNext/>
            </w:pPr>
            <w:r>
              <w:t xml:space="preserve">Județul Suceava, Comuna Poieni-Solca, Strada Principala, Nr. 33 · contact@comunapoienisolca.ro</w:t>
            </w:r>
          </w:p>
          <w:p>
            <w:pPr>
              <w:keepNext/>
            </w:pP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